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9D" w:rsidRDefault="0040209D" w:rsidP="0040209D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40209D">
        <w:rPr>
          <w:rFonts w:ascii="Arial" w:hAnsi="Arial" w:cs="Arial"/>
          <w:color w:val="FF0000"/>
          <w:sz w:val="32"/>
          <w:szCs w:val="32"/>
        </w:rPr>
        <w:t>Калган - корешок Сатира</w:t>
      </w:r>
    </w:p>
    <w:p w:rsidR="001B749B" w:rsidRPr="0040209D" w:rsidRDefault="001B749B" w:rsidP="0040209D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81700" cy="45574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gan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399" cy="456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49B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Так называл ещё в древности корень калгана (лапчатка прямостоячая) древний врач </w:t>
      </w:r>
      <w:proofErr w:type="spellStart"/>
      <w:r w:rsidRPr="0040209D">
        <w:rPr>
          <w:rFonts w:ascii="Arial" w:hAnsi="Arial" w:cs="Arial"/>
          <w:sz w:val="32"/>
          <w:szCs w:val="32"/>
        </w:rPr>
        <w:t>Патеджи</w:t>
      </w:r>
      <w:proofErr w:type="spellEnd"/>
      <w:r w:rsidRPr="0040209D">
        <w:rPr>
          <w:rFonts w:ascii="Arial" w:hAnsi="Arial" w:cs="Arial"/>
          <w:sz w:val="32"/>
          <w:szCs w:val="32"/>
        </w:rPr>
        <w:t xml:space="preserve">. </w:t>
      </w:r>
    </w:p>
    <w:p w:rsidR="001B749B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Ни с чем не сравнимый по запаху сок корня этого растения напоминает по вкусу и лечебному действию сок шелковицы. </w:t>
      </w:r>
    </w:p>
    <w:p w:rsidR="001B749B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>Есть легенда, когда греческий бог Сатир, не обходивший вниманием ни одну из нимф, которые резвились в лесах, лугах, на берегах речушек, не уставал от своих игр.</w:t>
      </w:r>
    </w:p>
    <w:p w:rsidR="001B749B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 А Богам на Олимпе надоели шалости Сатира и жалобы нимф. Вот боги и наказали распутника, лишив его возможности развлекаться подобным образом.</w:t>
      </w:r>
    </w:p>
    <w:p w:rsidR="001B749B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 Отобрали Боги у Сатира все то, что приносило ему столько радости и разбросали по Земле остатки доблестей Сатира. </w:t>
      </w:r>
    </w:p>
    <w:p w:rsid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От этих остатков и вырос корень, который люди назвали калганом.  </w:t>
      </w:r>
    </w:p>
    <w:p w:rsidR="001B749B" w:rsidRPr="0040209D" w:rsidRDefault="001B749B" w:rsidP="004020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075" cy="445451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gan_1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884" cy="446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49B" w:rsidRDefault="001B749B" w:rsidP="0040209D">
      <w:pPr>
        <w:rPr>
          <w:rFonts w:ascii="Arial" w:hAnsi="Arial" w:cs="Arial"/>
          <w:sz w:val="32"/>
          <w:szCs w:val="32"/>
        </w:rPr>
      </w:pPr>
    </w:p>
    <w:p w:rsidR="001B749B" w:rsidRDefault="001B749B" w:rsidP="0040209D">
      <w:pPr>
        <w:rPr>
          <w:rFonts w:ascii="Arial" w:hAnsi="Arial" w:cs="Arial"/>
          <w:sz w:val="32"/>
          <w:szCs w:val="32"/>
        </w:rPr>
      </w:pPr>
    </w:p>
    <w:p w:rsidR="001B749B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С большой уверенностью калган можно назвать корнем древней Руси или русским женьшенем. </w:t>
      </w:r>
    </w:p>
    <w:p w:rsidR="001B749B" w:rsidRDefault="0040209D" w:rsidP="0040209D">
      <w:pPr>
        <w:rPr>
          <w:rFonts w:ascii="Arial" w:hAnsi="Arial" w:cs="Arial"/>
          <w:sz w:val="32"/>
          <w:szCs w:val="32"/>
        </w:rPr>
      </w:pPr>
      <w:proofErr w:type="gramStart"/>
      <w:r w:rsidRPr="0040209D">
        <w:rPr>
          <w:rFonts w:ascii="Arial" w:hAnsi="Arial" w:cs="Arial"/>
          <w:sz w:val="32"/>
          <w:szCs w:val="32"/>
        </w:rPr>
        <w:t>В Запорожской Сечи</w:t>
      </w:r>
      <w:proofErr w:type="gramEnd"/>
      <w:r w:rsidRPr="0040209D">
        <w:rPr>
          <w:rFonts w:ascii="Arial" w:hAnsi="Arial" w:cs="Arial"/>
          <w:sz w:val="32"/>
          <w:szCs w:val="32"/>
        </w:rPr>
        <w:t xml:space="preserve"> калган называли "мужским корнем". </w:t>
      </w:r>
    </w:p>
    <w:p w:rsidR="001B749B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>В приложении к Пермскому сборнику за 1860 год указано: "Трава калган тепла, суха, пригожа, в себе имеет много силы: хочешь кровь пускать, возьми в рот своей силой выгоняет.</w:t>
      </w:r>
    </w:p>
    <w:p w:rsidR="001B749B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>А кто ее ввечеру ел, и с вином земским (легким) держал, тот от женок испорчен не будет, а хвала великая будет.</w:t>
      </w:r>
    </w:p>
    <w:p w:rsidR="001B749B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 А еще у кого язык болит, порохом той травы мажь.</w:t>
      </w: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 А еще </w:t>
      </w:r>
      <w:proofErr w:type="spellStart"/>
      <w:r w:rsidRPr="0040209D">
        <w:rPr>
          <w:rFonts w:ascii="Arial" w:hAnsi="Arial" w:cs="Arial"/>
          <w:sz w:val="32"/>
          <w:szCs w:val="32"/>
        </w:rPr>
        <w:t>котра</w:t>
      </w:r>
      <w:proofErr w:type="spellEnd"/>
      <w:r w:rsidRPr="0040209D">
        <w:rPr>
          <w:rFonts w:ascii="Arial" w:hAnsi="Arial" w:cs="Arial"/>
          <w:sz w:val="32"/>
          <w:szCs w:val="32"/>
        </w:rPr>
        <w:t xml:space="preserve"> рана вельми гниет, того же пороха от травы смешай с медом, положи на рану и </w:t>
      </w:r>
      <w:proofErr w:type="spellStart"/>
      <w:r w:rsidRPr="0040209D">
        <w:rPr>
          <w:rFonts w:ascii="Arial" w:hAnsi="Arial" w:cs="Arial"/>
          <w:sz w:val="32"/>
          <w:szCs w:val="32"/>
        </w:rPr>
        <w:t>уздаравливает</w:t>
      </w:r>
      <w:proofErr w:type="spellEnd"/>
      <w:r w:rsidRPr="0040209D">
        <w:rPr>
          <w:rFonts w:ascii="Arial" w:hAnsi="Arial" w:cs="Arial"/>
          <w:sz w:val="32"/>
          <w:szCs w:val="32"/>
        </w:rPr>
        <w:t>, сушит".</w:t>
      </w:r>
    </w:p>
    <w:p w:rsid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>Корень желательно собирать в сентябре-октябре.</w:t>
      </w:r>
    </w:p>
    <w:p w:rsidR="001B749B" w:rsidRPr="0040209D" w:rsidRDefault="001B749B" w:rsidP="004020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72100" cy="402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lgan_koren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479" cy="403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>Растет он в поле, в лесу и найти его не составляет большого труда. Корень помыть в холодной воде и высушить. Настаивать в течение недели 25 грамм корня в 0,5 литра водки. Хорошо сделать это лекарство на бересте. Пить по десертной ложке трижды в день, вечером (приблизительно в 16,18 и 20 часов). Пить 30 - 40 дней, после 10 дней перерыва можно повторить еще 2 - 3 курса. Это одно из лучших средств лечения импотенции, при этом лечение приятное. Настойка корня калгана с берестой имеет вкус хорошего бренди и красивый натуральный цвет.</w:t>
      </w: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Корень калгана помогает и женщинам при маточных кровотечениях, особенно в климактерическом периоде, а если к настою добавить еще и кору калины, то исчезает невроз, который часто сопровождает климакс. </w:t>
      </w: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В современной народной медицине лапчатку прямостоячую (отвар и настойка корневищ) назначают внутрь при болезнях сердца, поносах, энтеритах, энтероколитах, дизентерии, язвенных колитах с кровотечением из кишечника, при гастритах, язвенной болезни желудка и двенадцатиперстной </w:t>
      </w:r>
      <w:r w:rsidRPr="0040209D">
        <w:rPr>
          <w:rFonts w:ascii="Arial" w:hAnsi="Arial" w:cs="Arial"/>
          <w:sz w:val="32"/>
          <w:szCs w:val="32"/>
        </w:rPr>
        <w:lastRenderedPageBreak/>
        <w:t xml:space="preserve">кишки, как желчегонное средство при желтухе, холециститах, холангитах, острых и хронических гепатитах, циррозах печени, в том числе и в отечно-асцитической стадии, при подагре, ревматизме, язвенном колите, простатите, ослаблении мужской потенции, заболеваниях щитовидной железы. Настой корней - при нефрите. </w:t>
      </w: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В дерматологии лапчатка прямостоячая внутрь назначается при </w:t>
      </w:r>
      <w:proofErr w:type="spellStart"/>
      <w:r w:rsidRPr="0040209D">
        <w:rPr>
          <w:rFonts w:ascii="Arial" w:hAnsi="Arial" w:cs="Arial"/>
          <w:sz w:val="32"/>
          <w:szCs w:val="32"/>
        </w:rPr>
        <w:t>васкулитах</w:t>
      </w:r>
      <w:proofErr w:type="spellEnd"/>
      <w:r w:rsidRPr="0040209D">
        <w:rPr>
          <w:rFonts w:ascii="Arial" w:hAnsi="Arial" w:cs="Arial"/>
          <w:sz w:val="32"/>
          <w:szCs w:val="32"/>
        </w:rPr>
        <w:t xml:space="preserve">, наружно - при экземе, нейродермите, трещинах кожи верхних и нижних конечностей. В виде аппликаций отвар лапчатки применяют при геморрое, ожогах, экземе, нейродермитах, трещинах кожи и слизистых оболочек, при потливости ног. Порошок корневищ используется в виде присыпки на раны, при ожогах, для лечения мокнущих ран, при наружных кровотечениях. При трещинах кожи на губах, сосках (при кормлении грудью), пальцах рук и пятках можно сделать мазь. На 100 грамм нутряного жира или деревенского сливочного масла взять 5 грамм порошка корня калгана. поставить на </w:t>
      </w:r>
      <w:proofErr w:type="spellStart"/>
      <w:r w:rsidRPr="0040209D">
        <w:rPr>
          <w:rFonts w:ascii="Arial" w:hAnsi="Arial" w:cs="Arial"/>
          <w:sz w:val="32"/>
          <w:szCs w:val="32"/>
        </w:rPr>
        <w:t>сабый</w:t>
      </w:r>
      <w:proofErr w:type="spellEnd"/>
      <w:r w:rsidRPr="0040209D">
        <w:rPr>
          <w:rFonts w:ascii="Arial" w:hAnsi="Arial" w:cs="Arial"/>
          <w:sz w:val="32"/>
          <w:szCs w:val="32"/>
        </w:rPr>
        <w:t xml:space="preserve"> огонь и </w:t>
      </w:r>
      <w:proofErr w:type="gramStart"/>
      <w:r w:rsidRPr="0040209D">
        <w:rPr>
          <w:rFonts w:ascii="Arial" w:hAnsi="Arial" w:cs="Arial"/>
          <w:sz w:val="32"/>
          <w:szCs w:val="32"/>
        </w:rPr>
        <w:t>варить ,</w:t>
      </w:r>
      <w:proofErr w:type="gramEnd"/>
      <w:r w:rsidRPr="0040209D">
        <w:rPr>
          <w:rFonts w:ascii="Arial" w:hAnsi="Arial" w:cs="Arial"/>
          <w:sz w:val="32"/>
          <w:szCs w:val="32"/>
        </w:rPr>
        <w:t xml:space="preserve"> помешивая 5 - 10 минут. Мазь хранить в холодильнике. Смазывать лекарством больные места 3 - 4 раза в день. </w:t>
      </w:r>
    </w:p>
    <w:p w:rsid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>Порошок корня дикого калгана можно смешать с зубной пастой и чистить этой смесью зубы при дурном запахе изо рта. Очень эффективный рецепт.</w:t>
      </w: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>Отвар лапчатки прямостоячей используют, кроме того, при туберкулезе легких, эмфиземе, малокровии, ахилии желудка, подагре, ревматизме, желтухе и других заболеваниях печени.</w:t>
      </w: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 </w:t>
      </w:r>
    </w:p>
    <w:p w:rsidR="001B749B" w:rsidRPr="001B749B" w:rsidRDefault="001B749B" w:rsidP="001B749B">
      <w:pPr>
        <w:pStyle w:val="a4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1E3F66D" wp14:editId="3171A808">
            <wp:simplePos x="0" y="0"/>
            <wp:positionH relativeFrom="page">
              <wp:posOffset>923925</wp:posOffset>
            </wp:positionH>
            <wp:positionV relativeFrom="paragraph">
              <wp:posOffset>319</wp:posOffset>
            </wp:positionV>
            <wp:extent cx="2987284" cy="3905250"/>
            <wp:effectExtent l="0" t="0" r="3810" b="0"/>
            <wp:wrapTight wrapText="bothSides">
              <wp:wrapPolygon edited="0">
                <wp:start x="0" y="0"/>
                <wp:lineTo x="0" y="21495"/>
                <wp:lineTo x="21490" y="21495"/>
                <wp:lineTo x="2149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абор для настойки калгана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284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09D" w:rsidRPr="001B749B">
        <w:rPr>
          <w:rFonts w:ascii="Arial" w:hAnsi="Arial" w:cs="Arial"/>
          <w:sz w:val="32"/>
          <w:szCs w:val="32"/>
        </w:rPr>
        <w:t xml:space="preserve">Настой. Измельчить корень калгана и кору калины (зимой можно взять свежие молодые веточки). Смешать компоненты в сухом виде.  Берут 1 столовую ложку смеси на стакан кипятка и томят на водяной бане 15-20 минут. </w:t>
      </w:r>
    </w:p>
    <w:p w:rsidR="0040209D" w:rsidRPr="001B749B" w:rsidRDefault="0040209D" w:rsidP="001B749B">
      <w:pPr>
        <w:pStyle w:val="a4"/>
        <w:rPr>
          <w:rFonts w:ascii="Arial" w:hAnsi="Arial" w:cs="Arial"/>
          <w:sz w:val="32"/>
          <w:szCs w:val="32"/>
        </w:rPr>
      </w:pPr>
      <w:proofErr w:type="gramStart"/>
      <w:r w:rsidRPr="001B749B">
        <w:rPr>
          <w:rFonts w:ascii="Arial" w:hAnsi="Arial" w:cs="Arial"/>
          <w:sz w:val="32"/>
          <w:szCs w:val="32"/>
        </w:rPr>
        <w:t>Процеживаем,  после</w:t>
      </w:r>
      <w:proofErr w:type="gramEnd"/>
      <w:r w:rsidRPr="001B749B">
        <w:rPr>
          <w:rFonts w:ascii="Arial" w:hAnsi="Arial" w:cs="Arial"/>
          <w:sz w:val="32"/>
          <w:szCs w:val="32"/>
        </w:rPr>
        <w:t xml:space="preserve"> остывания  до комнатной температуры. Приём: по 1-2 столовой ложке за 20-30 минут до еды, 3-4 раза в день. Срок хранения настоя - не более 2-х суток! </w:t>
      </w: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>Аналогично готовим и настой корня калгана без калины. Пропорции те же: 1 столовая ложка коня на стакан воды.</w:t>
      </w:r>
    </w:p>
    <w:p w:rsidR="001B749B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2. Отвар готовим из расчёта 1 столовая ложка измельчённого кусачками для сахара корня на 500 </w:t>
      </w:r>
      <w:proofErr w:type="spellStart"/>
      <w:r w:rsidRPr="0040209D">
        <w:rPr>
          <w:rFonts w:ascii="Arial" w:hAnsi="Arial" w:cs="Arial"/>
          <w:sz w:val="32"/>
          <w:szCs w:val="32"/>
        </w:rPr>
        <w:t>гр.воды</w:t>
      </w:r>
      <w:proofErr w:type="spellEnd"/>
      <w:r w:rsidRPr="0040209D">
        <w:rPr>
          <w:rFonts w:ascii="Arial" w:hAnsi="Arial" w:cs="Arial"/>
          <w:sz w:val="32"/>
          <w:szCs w:val="32"/>
        </w:rPr>
        <w:t xml:space="preserve">. Варить в эмалированной посуде на слабом огне 15 минут. Настоять. Процеживать не обязательно. </w:t>
      </w:r>
      <w:proofErr w:type="spellStart"/>
      <w:r w:rsidRPr="0040209D">
        <w:rPr>
          <w:rFonts w:ascii="Arial" w:hAnsi="Arial" w:cs="Arial"/>
          <w:sz w:val="32"/>
          <w:szCs w:val="32"/>
        </w:rPr>
        <w:t>Пролученный</w:t>
      </w:r>
      <w:proofErr w:type="spellEnd"/>
      <w:r w:rsidRPr="0040209D">
        <w:rPr>
          <w:rFonts w:ascii="Arial" w:hAnsi="Arial" w:cs="Arial"/>
          <w:sz w:val="32"/>
          <w:szCs w:val="32"/>
        </w:rPr>
        <w:t xml:space="preserve"> отвар пить по 100 грамм перед едой за 20 минут или после еды через 1,5 часа. Лекарство приятное на вкус и похожее по цвету на вишнёвый компот. Обычная диарея проходит за день лечения. При длительном лечении таких заболеваний, как туберкулёз, во </w:t>
      </w:r>
      <w:proofErr w:type="spellStart"/>
      <w:r w:rsidRPr="0040209D">
        <w:rPr>
          <w:rFonts w:ascii="Arial" w:hAnsi="Arial" w:cs="Arial"/>
          <w:sz w:val="32"/>
          <w:szCs w:val="32"/>
        </w:rPr>
        <w:t>избежании</w:t>
      </w:r>
      <w:proofErr w:type="spellEnd"/>
      <w:r w:rsidRPr="0040209D">
        <w:rPr>
          <w:rFonts w:ascii="Arial" w:hAnsi="Arial" w:cs="Arial"/>
          <w:sz w:val="32"/>
          <w:szCs w:val="32"/>
        </w:rPr>
        <w:t xml:space="preserve"> запора нужно кушать пищу богатую клетчаткой и пить на ночь кефир. </w:t>
      </w: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 </w:t>
      </w: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3. Настойка корня калгана готовиться на качественной водке. На 500 </w:t>
      </w:r>
      <w:proofErr w:type="spellStart"/>
      <w:r w:rsidRPr="0040209D">
        <w:rPr>
          <w:rFonts w:ascii="Arial" w:hAnsi="Arial" w:cs="Arial"/>
          <w:sz w:val="32"/>
          <w:szCs w:val="32"/>
        </w:rPr>
        <w:t>гр</w:t>
      </w:r>
      <w:proofErr w:type="spellEnd"/>
      <w:r w:rsidRPr="0040209D">
        <w:rPr>
          <w:rFonts w:ascii="Arial" w:hAnsi="Arial" w:cs="Arial"/>
          <w:sz w:val="32"/>
          <w:szCs w:val="32"/>
        </w:rPr>
        <w:t xml:space="preserve"> водки берётся 25 гр. сухого корня. Хорошо ещё добавить кусочек слоёной бересты.</w:t>
      </w: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lastRenderedPageBreak/>
        <w:t>Настаивается не менее 21 дня. Принимают по 25 - 30 капель на 50 гр. воды 4 раза в день перед едой. Курс лечения - 1 месяц. После 10 дней перерыва - лечение повторяют.</w:t>
      </w:r>
    </w:p>
    <w:p w:rsidR="00167752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При более слабой концентрации корня, в настойке - получается </w:t>
      </w:r>
      <w:proofErr w:type="spellStart"/>
      <w:r w:rsidRPr="0040209D">
        <w:rPr>
          <w:rFonts w:ascii="Arial" w:hAnsi="Arial" w:cs="Arial"/>
          <w:sz w:val="32"/>
          <w:szCs w:val="32"/>
        </w:rPr>
        <w:t>беспохмельная</w:t>
      </w:r>
      <w:proofErr w:type="spellEnd"/>
      <w:r w:rsidRPr="0040209D">
        <w:rPr>
          <w:rFonts w:ascii="Arial" w:hAnsi="Arial" w:cs="Arial"/>
          <w:sz w:val="32"/>
          <w:szCs w:val="32"/>
        </w:rPr>
        <w:t xml:space="preserve"> водка.</w:t>
      </w:r>
    </w:p>
    <w:p w:rsidR="001B749B" w:rsidRDefault="001B749B" w:rsidP="0040209D">
      <w:pPr>
        <w:rPr>
          <w:rFonts w:ascii="Arial" w:hAnsi="Arial" w:cs="Arial"/>
          <w:sz w:val="32"/>
          <w:szCs w:val="32"/>
        </w:rPr>
      </w:pPr>
    </w:p>
    <w:p w:rsidR="001B749B" w:rsidRPr="0040209D" w:rsidRDefault="001B749B" w:rsidP="0040209D">
      <w:pPr>
        <w:rPr>
          <w:rFonts w:ascii="Arial" w:hAnsi="Arial" w:cs="Arial"/>
          <w:sz w:val="32"/>
          <w:szCs w:val="32"/>
        </w:rPr>
      </w:pPr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  <w:r w:rsidRPr="0040209D">
        <w:rPr>
          <w:rFonts w:ascii="Arial" w:hAnsi="Arial" w:cs="Arial"/>
          <w:sz w:val="32"/>
          <w:szCs w:val="32"/>
        </w:rPr>
        <w:t xml:space="preserve">Ссылка на источник: </w:t>
      </w:r>
      <w:hyperlink r:id="rId9" w:history="1">
        <w:r w:rsidRPr="0040209D">
          <w:rPr>
            <w:rStyle w:val="a3"/>
            <w:rFonts w:ascii="Arial" w:hAnsi="Arial" w:cs="Arial"/>
            <w:sz w:val="32"/>
            <w:szCs w:val="32"/>
          </w:rPr>
          <w:t>http://zdravo.ucoz.ru/load/kalgan_koreshok_satira/1-1-0-20#</w:t>
        </w:r>
      </w:hyperlink>
    </w:p>
    <w:p w:rsidR="0040209D" w:rsidRPr="0040209D" w:rsidRDefault="0040209D" w:rsidP="0040209D">
      <w:pPr>
        <w:rPr>
          <w:rFonts w:ascii="Arial" w:hAnsi="Arial" w:cs="Arial"/>
          <w:sz w:val="32"/>
          <w:szCs w:val="32"/>
        </w:rPr>
      </w:pPr>
    </w:p>
    <w:sectPr w:rsidR="0040209D" w:rsidRPr="0040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7A9"/>
    <w:multiLevelType w:val="hybridMultilevel"/>
    <w:tmpl w:val="0802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D"/>
    <w:rsid w:val="00167752"/>
    <w:rsid w:val="001B749B"/>
    <w:rsid w:val="004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3E22-F3CC-4F29-A106-8BB33BF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0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dravo.ucoz.ru/load/kalgan_koreshok_satira/1-1-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795</Words>
  <Characters>4535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2</cp:revision>
  <dcterms:created xsi:type="dcterms:W3CDTF">2016-04-17T08:50:00Z</dcterms:created>
  <dcterms:modified xsi:type="dcterms:W3CDTF">2016-04-17T09:45:00Z</dcterms:modified>
</cp:coreProperties>
</file>